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预习拼音6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熟拼拼音5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1.说一说课本24页。原来有几个，又来了几个，现在有几个？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跟读14-17页3遍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熟读语文书26页的拼音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1.说一说课本24页。原来有几个，又来了几个，现在有几个？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跟读14-17页3遍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熟读拼音4中的音节。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2.预习拼音5。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用有（），有（），合在一起共有（）？或原来有（），又（），现在有（）？说一说课本第26，27页7个情景图并说出算式。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跟读14-17页3遍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背诵《对韵歌》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预习《拼音4》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用有（），有（），合在一起共有（）？或原来有（），又（），现在有（）？说一说课本第26，27页7个情景图并说出算式。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跟读14-17页3遍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预习拼音3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听读P14-17，3遍。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熟练拼读汉语拼音3、4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预习汉语拼音5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复习课本P23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听读P14-17，3遍。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1.抄写识字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</w:tcPr>
          <w:p/>
        </w:tc>
        <w:tc>
          <w:tcPr>
            <w:tcW w:w="709" w:type="dxa"/>
          </w:tcPr>
          <w:p/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</w:tcPr>
          <w:p>
            <w:r>
              <w:rPr>
                <w:rFonts w:hint="eastAsia"/>
                <w:b w:val="0"/>
                <w:sz w:val="22"/>
              </w:rPr>
              <w:t xml:space="preserve"> </w:t>
            </w: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 xml:space="preserve">1.背诵18、19页课文  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 xml:space="preserve">2.预习课文第20页   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1.背诵《小儿垂钓》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2.复习语文园地三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1.朗读课文第20页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2.背诵19页儿歌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1.预习《语文园地三》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2.复习《7妈妈睡了》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1.背20页。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1.背诵《小儿垂钓》。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2.复习语文园地三。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1.背20页。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2.背21页单词。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1.复习语文园地三。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  <w:jc w:val="left"/>
            </w:pPr>
            <w:r>
              <w:rPr>
                <w:rFonts w:hint="eastAsia"/>
                <w:b w:val="0"/>
                <w:sz w:val="22"/>
              </w:rPr>
              <w:t>1、充分预习P18，19，上传录音</w:t>
            </w:r>
          </w:p>
          <w:p>
            <w:pPr>
              <w:spacing w:before="0" w:after="0" w:afterAutospacing="0"/>
              <w:jc w:val="left"/>
            </w:pPr>
            <w:r>
              <w:rPr>
                <w:rFonts w:hint="eastAsia"/>
                <w:b w:val="0"/>
                <w:sz w:val="22"/>
              </w:rPr>
              <w:t>2、在A本抄写P14四个单词，英4中1，明天听写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1.用自己的话讲一讲牛反刍的过程。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1.校本练习P26。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1、充分预习P18 19。</w:t>
            </w:r>
          </w:p>
          <w:p>
            <w:r>
              <w:t>2、尝试拼背P18单词。</w:t>
            </w:r>
          </w:p>
          <w:p>
            <w:r>
              <w:t>3、抄写P15图2和4句子，英2中1，明天听写。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1.预习第九课。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2.继续完成B本第八课的书写。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1.精练P31选做题。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.听读P18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抄写</w:t>
            </w:r>
            <w:r>
              <w:t>M2U2</w:t>
            </w:r>
            <w:r>
              <w:rPr>
                <w:rFonts w:hint="eastAsia"/>
              </w:rPr>
              <w:t>P</w:t>
            </w:r>
            <w:r>
              <w:t xml:space="preserve">art1 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1.校本作业9。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2.复习词语9。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3.预习10。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1.精练P30。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1.背P20。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2.抄写20页划线句子。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1.预习第九课。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2.继续完成B本第八课的书写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1、充分预习P18 19。</w:t>
            </w:r>
          </w:p>
          <w:p>
            <w:r>
              <w:t>2、尝试拼背P18单词。</w:t>
            </w:r>
          </w:p>
          <w:p>
            <w:r>
              <w:t>3、抄写P15图2和4句子，英2中1，明天听写。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1.背诵P18课文。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2.抄写P18课文。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1.背诵《暮江吟》。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t>校本第29-30页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1.抄写课文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背诵单词表m2u3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1.第十课词语抄4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1.校本第29-30页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完成练习题。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熟读P23单词+P26语音。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1.预习口语交际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2.摘录第10课的好句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1.校本29页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完成练习题。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熟读P23单词+P26语音。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1.校本26页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2.自默园地名言和《题西林壁》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1.抄写第11课词语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1.校本P27～P28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1.复习10，默写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2.完成精练10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2.小练习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2.修改习作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2.小练习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1.预习第九课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1.摘抄+每日一事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2.练P26～P27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37CB1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uiPriority w:val="0"/>
    <w:rPr>
      <w:sz w:val="18"/>
    </w:rPr>
  </w:style>
  <w:style w:type="character" w:customStyle="1" w:styleId="10">
    <w:name w:val="批注框文本 字符"/>
    <w:basedOn w:val="8"/>
    <w:uiPriority w:val="0"/>
    <w:rPr>
      <w:sz w:val="18"/>
    </w:rPr>
  </w:style>
  <w:style w:type="character" w:customStyle="1" w:styleId="11">
    <w:name w:val="页眉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553</Words>
  <Characters>612</Characters>
  <TotalTime>0</TotalTime>
  <ScaleCrop>false</ScaleCrop>
  <LinksUpToDate>false</LinksUpToDate>
  <CharactersWithSpaces>618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0B979836A4074BB99FA45EA27C385CAA</vt:lpwstr>
  </property>
</Properties>
</file>