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预习9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背诵《前后左右，东西南北》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      《古朗月行》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预习42-45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熟读第8课，书空生字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预习42-45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自主完成练习卷。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预习《大还是小》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预习42-45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背诵《识字10》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背诵《悯农（其二）》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预习42-45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熟读《课文5》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预习《课文6》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朗读语文园地6，背诵《古朗月行》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预习课文9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1.朗读、背诵97页日积月累内容。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2.预习书本77页。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1.读园地七，背诵《数九歌》。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2.预习书本77页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1.预习21课。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2.预习书本77页。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1.预习21课。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2.预习书本77页。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1.背诵39页。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2.口语练习。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1.预习语文园地七。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2.预习书本77页。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1.预习第22课。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1.校本练习P83~84。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.默写M4U3词句。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1.完成精练古诗三首。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.默写M4U3词句。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校本22。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预习23。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1.完成练习卷。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2.预习46页。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1.完成精练古诗三首。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1.周末卷。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.默写M4U3词句。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1.背诵古诗。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1.周末卷。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1.熟读写话My school。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2.抄写写话My school。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1.抄写并背诵《21故事三首》。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1.第二十周冲刺卷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1.名校名卷读写部分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1.精练54面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1.第二十周冲刺卷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1.抄写55页课文并背。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1.预习第25课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2.学写一封信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1.周周练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1.抄写55页课文并背。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1.订正校本23-24课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1.周周练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1.背P45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2.完成学习单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1.完成作文：写信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2.预习25课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1.背P45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2.完成学习单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复习24，默写，完成精练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预习园地，抄写日积月累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背60页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t>预习园地七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背60页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预习23课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校本22课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完成精练双休阅读七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誊写作文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2AB06D74"/>
    <w:rsid w:val="2AB0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2022-12-16T06:17:00Z</dcterms:created>
  <dc:creator>龚珏</dc:creator>
  <cp:lastModifiedBy>龚珏</cp:lastModifiedBy>
  <dcterms:modified xsi:type="dcterms:W3CDTF">2022-12-16T06:19:28Z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4C5896E6A70B4FE1A0FD945198D5640A</vt:lpwstr>
  </property>
</Properties>
</file>