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28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 xml:space="preserve"> 熟读5个单韵母、3个整体认读音节及其声调，做到打乱顺序也认识</w:t>
            </w:r>
          </w:p>
          <w:p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t>2.书空5个单韵母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掷双色片，将双色片掷得的结果，用“</w:t>
            </w:r>
            <w:r>
              <w:rPr>
                <w:rFonts w:hint="eastAsia"/>
                <w:bCs/>
                <w:kern w:val="2"/>
                <w:sz w:val="22"/>
                <w:szCs w:val="22"/>
                <w:lang w:bidi="ar"/>
              </w:rPr>
              <w:t>小于、 大于、 等于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”来说一说</w:t>
            </w:r>
            <w:r>
              <w:rPr>
                <w:kern w:val="2"/>
                <w:sz w:val="22"/>
                <w:szCs w:val="22"/>
                <w:lang w:bidi="ar"/>
              </w:rPr>
              <w:t>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朗读课文第12页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 xml:space="preserve"> 熟读5个单韵母、3个整体认读音节及其声调，做到打乱顺序也认识</w:t>
            </w:r>
          </w:p>
          <w:p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t>2.书空5个单韵母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掷双色片，将双色片掷得的结果，用“</w:t>
            </w:r>
            <w:r>
              <w:rPr>
                <w:rFonts w:hint="eastAsia"/>
                <w:bCs/>
                <w:kern w:val="2"/>
                <w:sz w:val="22"/>
                <w:szCs w:val="22"/>
                <w:lang w:bidi="ar"/>
              </w:rPr>
              <w:t>小于、 大于、 等于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”来说一说</w:t>
            </w:r>
            <w:r>
              <w:rPr>
                <w:kern w:val="2"/>
                <w:sz w:val="22"/>
                <w:szCs w:val="22"/>
                <w:lang w:bidi="ar"/>
              </w:rPr>
              <w:t>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朗读课文第12页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熟读5个单韵母、3个整体认读音节及其声调，做到打乱顺序也认识</w:t>
            </w:r>
          </w:p>
          <w:p>
            <w:pPr>
              <w:pStyle w:val="2"/>
              <w:spacing w:before="0" w:beforeAutospacing="0" w:after="0" w:afterAutospacing="0"/>
            </w:pPr>
            <w:r>
              <w:t>2.书空5个单韵母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掷双色片，将双色片掷得的结果，用“</w:t>
            </w:r>
            <w:r>
              <w:rPr>
                <w:rFonts w:hint="eastAsia"/>
                <w:bCs/>
                <w:kern w:val="2"/>
                <w:sz w:val="22"/>
                <w:szCs w:val="22"/>
                <w:lang w:bidi="ar"/>
              </w:rPr>
              <w:t>小于、 大于、 等于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”来说一说</w:t>
            </w:r>
            <w:r>
              <w:rPr>
                <w:kern w:val="2"/>
                <w:sz w:val="22"/>
                <w:szCs w:val="22"/>
                <w:lang w:bidi="ar"/>
              </w:rPr>
              <w:t>。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朗读P11。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练读汉语拼音2。</w:t>
            </w:r>
          </w:p>
          <w:p>
            <w:pPr>
              <w:pStyle w:val="2"/>
              <w:spacing w:before="0" w:beforeAutospacing="0" w:after="0" w:afterAutospacing="0"/>
            </w:pPr>
            <w:r>
              <w:t>2.复习学过的知识。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掷双色片，将双色片掷得的结果，用“</w:t>
            </w:r>
            <w:r>
              <w:rPr>
                <w:rFonts w:hint="eastAsia"/>
                <w:bCs/>
                <w:kern w:val="2"/>
                <w:sz w:val="22"/>
                <w:szCs w:val="22"/>
                <w:lang w:bidi="ar"/>
              </w:rPr>
              <w:t>小于、 大于、 等于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”来说一说</w:t>
            </w:r>
            <w:r>
              <w:rPr>
                <w:kern w:val="2"/>
                <w:sz w:val="22"/>
                <w:szCs w:val="22"/>
                <w:lang w:bidi="ar"/>
              </w:rPr>
              <w:t>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朗读P11。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复习所学知识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掷双色片，将双色片掷得的结果，用“</w:t>
            </w:r>
            <w:r>
              <w:rPr>
                <w:rFonts w:hint="eastAsia"/>
                <w:bCs/>
                <w:kern w:val="2"/>
                <w:sz w:val="22"/>
                <w:szCs w:val="22"/>
                <w:lang w:bidi="ar"/>
              </w:rPr>
              <w:t>小于、 大于、 等于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”来说一说</w:t>
            </w:r>
            <w:r>
              <w:rPr>
                <w:kern w:val="2"/>
                <w:sz w:val="22"/>
                <w:szCs w:val="22"/>
                <w:lang w:bidi="ar"/>
              </w:rPr>
              <w:t>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朗读P11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朗读《玲玲的画》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自主完成第四周练习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复习P10-P13。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自主完成练习卷。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完成字词小练习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预习课文《曹冲称象》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自主完成第四周练习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读课文M1U1～M2U1，预习M2U2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周末卷第三周/抄写字母表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预习《语文园地二》。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熟背5，2,4，8的口诀。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自主完成第四周练习。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读课文M1U1～M2U1，预习M2U2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M1U3练习卷/抄写字母表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预习课文4《曹冲称象》。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第四单元冲刺卷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复习一二单元的课文及生字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完成一张练习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第四单元冲刺卷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朗读背诵26页词语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完成园地二精练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精练P27～P28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完成抄写并自默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背诵P16课文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预习第七课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精练第六课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精练P27～P28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完成抄写并自默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背诵P16课文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预习第7课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精练第6课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练习册30、31页。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校本25、26页。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复习默写大纲词。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复习P2-P15。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练习册30、31页。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校本25、26页。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复习默写大纲词。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复习P2-P15。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.第二单元学习报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.校本P27~28选做习题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.报纸第3期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.校本P27~28选做习题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.校本P18-19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2.学4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.校本P27~28选做习题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.复习9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.校本P27~28选做习题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.复习9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.校本P27~28选做习题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学习报第二单元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精练第八课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学习报3-4期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M1练习卷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背默单词M1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学习报三期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学习报3-4期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背默M1单词。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预习《语文园地二》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习作《“漫画”老师》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校本35-36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背默M1单词。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学习报一份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校本35-36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背默M1单词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完成校本作业P19-21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完成第一次月考练习。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背默M1单词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sz w:val="24"/>
          <w:szCs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767E5"/>
    <w:multiLevelType w:val="singleLevel"/>
    <w:tmpl w:val="4BF767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E63E4B"/>
    <w:multiLevelType w:val="singleLevel"/>
    <w:tmpl w:val="6BE63E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05063B3F"/>
    <w:rsid w:val="0506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2023-10-05T12:03:00Z</dcterms:created>
  <dc:creator>龚珏</dc:creator>
  <cp:lastModifiedBy>龚珏</cp:lastModifiedBy>
  <dcterms:modified xsi:type="dcterms:W3CDTF">2023-10-05T12:04:14Z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A0D24D788EC24F2697C1441814A881AF_11</vt:lpwstr>
  </property>
</Properties>
</file>